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5F" w:rsidRPr="0054135F" w:rsidRDefault="0054135F" w:rsidP="0054135F">
      <w:pPr>
        <w:jc w:val="center"/>
        <w:rPr>
          <w:rFonts w:ascii="Times New Roman" w:hAnsi="Times New Roman" w:cs="Times New Roman"/>
          <w:sz w:val="32"/>
          <w:szCs w:val="32"/>
        </w:rPr>
      </w:pPr>
      <w:r w:rsidRPr="0054135F">
        <w:rPr>
          <w:rFonts w:ascii="Times New Roman" w:hAnsi="Times New Roman" w:cs="Times New Roman"/>
          <w:sz w:val="32"/>
          <w:szCs w:val="32"/>
        </w:rPr>
        <w:t>ПРОЕКТ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sz w:val="32"/>
          <w:szCs w:val="32"/>
        </w:rPr>
      </w:pPr>
      <w:r w:rsidRPr="0054135F">
        <w:rPr>
          <w:rFonts w:ascii="Times New Roman" w:hAnsi="Times New Roman" w:cs="Times New Roman"/>
          <w:sz w:val="32"/>
          <w:szCs w:val="32"/>
        </w:rPr>
        <w:t>Обсуждение начато 23.06.2025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35F">
        <w:rPr>
          <w:rFonts w:ascii="Times New Roman" w:hAnsi="Times New Roman" w:cs="Times New Roman"/>
          <w:sz w:val="32"/>
          <w:szCs w:val="32"/>
        </w:rPr>
        <w:t>Обсуждение окончено 23.07.2025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5F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5F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4135F">
          <w:rPr>
            <w:rFonts w:ascii="Times New Roman" w:hAnsi="Times New Roman" w:cs="Times New Roman"/>
            <w:b/>
            <w:sz w:val="32"/>
            <w:szCs w:val="32"/>
          </w:rPr>
          <w:t>ЕГОРЛЫКСКИЙ РАЙОН</w:t>
        </w:r>
      </w:smartTag>
    </w:p>
    <w:p w:rsidR="0054135F" w:rsidRPr="0054135F" w:rsidRDefault="0054135F" w:rsidP="005413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sz w:val="28"/>
          <w:szCs w:val="32"/>
        </w:rPr>
      </w:pPr>
      <w:r w:rsidRPr="0054135F">
        <w:rPr>
          <w:rFonts w:ascii="Times New Roman" w:hAnsi="Times New Roman" w:cs="Times New Roman"/>
          <w:sz w:val="28"/>
          <w:szCs w:val="32"/>
        </w:rPr>
        <w:t>СОБРАНИЕ ДЕПУТАТОВ КАВАЛЕРСКОГО СЕЛЬСКОГО ПОСЕЛЕНИЯ</w:t>
      </w:r>
    </w:p>
    <w:p w:rsidR="0054135F" w:rsidRPr="0054135F" w:rsidRDefault="0054135F" w:rsidP="0054135F">
      <w:pPr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1170"/>
        <w:gridCol w:w="1350"/>
        <w:gridCol w:w="3163"/>
      </w:tblGrid>
      <w:tr w:rsidR="0054135F" w:rsidRPr="0054135F" w:rsidTr="00782E1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54135F" w:rsidRPr="0054135F" w:rsidTr="00782E1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35F" w:rsidRPr="0054135F" w:rsidTr="00782E1F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июля 2025 года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35F" w:rsidRPr="0054135F" w:rsidRDefault="0054135F" w:rsidP="00782E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х.</w:t>
            </w: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41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Кавалерский</w:t>
            </w:r>
          </w:p>
        </w:tc>
      </w:tr>
    </w:tbl>
    <w:p w:rsidR="0054135F" w:rsidRPr="0054135F" w:rsidRDefault="0054135F" w:rsidP="0054135F">
      <w:pPr>
        <w:spacing w:line="326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Об утверждении Положения «О порядке установки и обеспечения сохранности и демон гаже мемориальных сооружений, памятников, мемориальных досок и других памятных знаков на территории «Кавалерского сельского поселения Егорлыкского муниципальною района Ростовской области» муниципального</w:t>
      </w:r>
    </w:p>
    <w:p w:rsidR="0054135F" w:rsidRPr="0054135F" w:rsidRDefault="0054135F" w:rsidP="0054135F">
      <w:pPr>
        <w:spacing w:after="308" w:line="326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района Ростовской области»</w:t>
      </w:r>
    </w:p>
    <w:p w:rsidR="0054135F" w:rsidRPr="0054135F" w:rsidRDefault="0054135F" w:rsidP="0054135F">
      <w:pPr>
        <w:spacing w:line="317" w:lineRule="exact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Федерации». Уставом Кавалерского сельского поселения Егорлыкского муниципального района Ростовской области, в целях формирования историко-культурной среды па территории Кавалерского сельского поселения Егорлыкского муниципальною района Ростовской области, Собрание депутатов Кавалерского сельского поселения Егорлыкского муниципального района Ростовской области </w:t>
      </w:r>
      <w:r w:rsidRPr="0054135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4135F" w:rsidRPr="0054135F" w:rsidRDefault="0054135F" w:rsidP="0054135F">
      <w:pPr>
        <w:spacing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Утвердить Положение о порядке установки и обеспечения сохранности и демонтаже мемориальных сооружений, памятников, мемориальных досок и других памятных знаков на территории на территории Кавалерскою сельского поселения Егорлыкского муниципального района Ростовской области со</w:t>
      </w:r>
      <w:r w:rsidR="00114797">
        <w:rPr>
          <w:rFonts w:ascii="Times New Roman" w:hAnsi="Times New Roman" w:cs="Times New Roman"/>
          <w:sz w:val="28"/>
          <w:szCs w:val="28"/>
        </w:rPr>
        <w:t xml:space="preserve">гласно </w:t>
      </w:r>
      <w:bookmarkStart w:id="0" w:name="_GoBack"/>
      <w:bookmarkEnd w:id="0"/>
      <w:r w:rsidR="00114797">
        <w:rPr>
          <w:rFonts w:ascii="Times New Roman" w:hAnsi="Times New Roman" w:cs="Times New Roman"/>
          <w:sz w:val="28"/>
          <w:szCs w:val="28"/>
        </w:rPr>
        <w:t>приложению к настоящему р</w:t>
      </w:r>
      <w:r w:rsidRPr="0054135F">
        <w:rPr>
          <w:rFonts w:ascii="Times New Roman" w:hAnsi="Times New Roman" w:cs="Times New Roman"/>
          <w:sz w:val="28"/>
          <w:szCs w:val="28"/>
        </w:rPr>
        <w:t>ешению.</w:t>
      </w: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Собрания депутатов Кавалерского сельского поселения.</w:t>
      </w: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муниципального образования Кавалерского сельского поселения Егорлыкского муниципального района Ростовской области.</w:t>
      </w:r>
    </w:p>
    <w:p w:rsidR="0054135F" w:rsidRPr="0054135F" w:rsidRDefault="0054135F" w:rsidP="0054135F">
      <w:pPr>
        <w:numPr>
          <w:ilvl w:val="0"/>
          <w:numId w:val="1"/>
        </w:numPr>
        <w:tabs>
          <w:tab w:val="left" w:pos="415"/>
        </w:tabs>
        <w:spacing w:line="317" w:lineRule="exac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 </w:t>
      </w:r>
    </w:p>
    <w:p w:rsidR="0054135F" w:rsidRPr="0054135F" w:rsidRDefault="0054135F" w:rsidP="0054135F">
      <w:pPr>
        <w:tabs>
          <w:tab w:val="left" w:pos="41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135F">
        <w:rPr>
          <w:rFonts w:ascii="Times New Roman" w:hAnsi="Times New Roman" w:cs="Times New Roman"/>
          <w:sz w:val="28"/>
          <w:szCs w:val="28"/>
        </w:rPr>
        <w:t>глава Кавалерского сельского поселения                                          М.Ф. Коваленко</w:t>
      </w:r>
    </w:p>
    <w:p w:rsidR="0054135F" w:rsidRPr="0054135F" w:rsidRDefault="0054135F" w:rsidP="0054135F">
      <w:pPr>
        <w:spacing w:line="259" w:lineRule="exact"/>
        <w:ind w:right="60"/>
        <w:jc w:val="center"/>
        <w:rPr>
          <w:rFonts w:ascii="Times New Roman" w:hAnsi="Times New Roman" w:cs="Times New Roman"/>
        </w:rPr>
      </w:pPr>
    </w:p>
    <w:tbl>
      <w:tblPr>
        <w:tblW w:w="107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87"/>
      </w:tblGrid>
      <w:tr w:rsidR="0054135F" w:rsidRPr="0054135F" w:rsidTr="00782E1F">
        <w:trPr>
          <w:trHeight w:val="385"/>
        </w:trPr>
        <w:tc>
          <w:tcPr>
            <w:tcW w:w="10787" w:type="dxa"/>
            <w:noWrap/>
            <w:vAlign w:val="bottom"/>
            <w:hideMark/>
          </w:tcPr>
          <w:p w:rsidR="0054135F" w:rsidRPr="0054135F" w:rsidRDefault="0054135F" w:rsidP="00904AD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</w:t>
            </w:r>
          </w:p>
          <w:p w:rsidR="0054135F" w:rsidRPr="0054135F" w:rsidRDefault="0054135F" w:rsidP="00782E1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Приложение </w:t>
            </w:r>
          </w:p>
        </w:tc>
      </w:tr>
      <w:tr w:rsidR="0054135F" w:rsidRPr="0054135F" w:rsidTr="00782E1F">
        <w:trPr>
          <w:trHeight w:val="385"/>
        </w:trPr>
        <w:tc>
          <w:tcPr>
            <w:tcW w:w="10787" w:type="dxa"/>
            <w:noWrap/>
            <w:vAlign w:val="bottom"/>
            <w:hideMark/>
          </w:tcPr>
          <w:p w:rsidR="0054135F" w:rsidRPr="0054135F" w:rsidRDefault="0054135F" w:rsidP="00782E1F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к решению Собрания депутатов </w:t>
            </w:r>
          </w:p>
          <w:p w:rsidR="0054135F" w:rsidRPr="0054135F" w:rsidRDefault="0054135F" w:rsidP="00782E1F">
            <w:pPr>
              <w:tabs>
                <w:tab w:val="left" w:pos="10530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Кавалерского сельского поселения</w:t>
            </w:r>
          </w:p>
          <w:p w:rsidR="0054135F" w:rsidRPr="0054135F" w:rsidRDefault="0054135F" w:rsidP="00782E1F">
            <w:pPr>
              <w:tabs>
                <w:tab w:val="left" w:pos="10530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3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  07.2025 № </w:t>
            </w:r>
          </w:p>
        </w:tc>
      </w:tr>
    </w:tbl>
    <w:p w:rsidR="0054135F" w:rsidRPr="0054135F" w:rsidRDefault="0054135F" w:rsidP="0054135F">
      <w:pPr>
        <w:pStyle w:val="80"/>
        <w:shd w:val="clear" w:color="auto" w:fill="auto"/>
        <w:spacing w:before="0"/>
        <w:ind w:left="20"/>
      </w:pPr>
      <w:r w:rsidRPr="0054135F">
        <w:t>ПОЛОЖЕНИЕ</w:t>
      </w:r>
    </w:p>
    <w:p w:rsidR="0054135F" w:rsidRPr="006D5A4C" w:rsidRDefault="0054135F" w:rsidP="0054135F">
      <w:pPr>
        <w:spacing w:after="300" w:line="317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Об утверждении Положения «О порядке установки и обеспечения сохранности</w:t>
      </w:r>
      <w:r w:rsidRPr="006D5A4C">
        <w:rPr>
          <w:rFonts w:ascii="Times New Roman" w:hAnsi="Times New Roman" w:cs="Times New Roman"/>
          <w:sz w:val="28"/>
          <w:szCs w:val="28"/>
        </w:rPr>
        <w:br/>
        <w:t>и демонтаже мемориальных сооружений, памятников, мемориальных досок и</w:t>
      </w:r>
      <w:r w:rsidRPr="006D5A4C">
        <w:rPr>
          <w:rFonts w:ascii="Times New Roman" w:hAnsi="Times New Roman" w:cs="Times New Roman"/>
          <w:sz w:val="28"/>
          <w:szCs w:val="28"/>
        </w:rPr>
        <w:br/>
        <w:t>других памятных знаков на территории «Кавалерского сельского поселения</w:t>
      </w:r>
      <w:r w:rsidRPr="006D5A4C">
        <w:rPr>
          <w:rFonts w:ascii="Times New Roman" w:hAnsi="Times New Roman" w:cs="Times New Roman"/>
          <w:sz w:val="28"/>
          <w:szCs w:val="28"/>
        </w:rPr>
        <w:br/>
        <w:t>Егорлыкского муниципального района Ростовской области»</w:t>
      </w:r>
    </w:p>
    <w:p w:rsidR="0054135F" w:rsidRPr="006D5A4C" w:rsidRDefault="0054135F" w:rsidP="0054135F">
      <w:pPr>
        <w:spacing w:line="317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54135F" w:rsidRPr="006D5A4C" w:rsidRDefault="0054135F" w:rsidP="0054135F">
      <w:pPr>
        <w:numPr>
          <w:ilvl w:val="0"/>
          <w:numId w:val="2"/>
        </w:numPr>
        <w:tabs>
          <w:tab w:val="left" w:pos="125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Положение о порядке установки и обеспечения сохранности и демонтаже мемориальных сооружений, памятников, мемориальных досок и других памятных знаков на территории Кавалерского сельскою поселения Егорлыкского муниципального района Ростовской области разработано в целях увековечения памяти о выдающихся исторических событиях, произошедших на территории Кавалерского сельского поселения, выдающихся личностях Российской Федерации. Ростовской области, Кавалерского сельского поселения, а также с целью формирования историко-культурной среды на территории Кавалерского сельского поселения, информирования гостей и жителей об истории поселения.</w:t>
      </w:r>
    </w:p>
    <w:p w:rsidR="0054135F" w:rsidRPr="006D5A4C" w:rsidRDefault="0054135F" w:rsidP="0054135F">
      <w:pPr>
        <w:numPr>
          <w:ilvl w:val="0"/>
          <w:numId w:val="2"/>
        </w:numPr>
        <w:tabs>
          <w:tab w:val="left" w:pos="124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Положение определяет порядок установки, обеспечения сохранности и демонтаже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Кавалерского сельского поселения, а также: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критерии, являющиеся основаниями для принятия решений об увековечении памяти о выдающихся событиях в истории Кавалерского сельского поселения, а также личностей, достижения и вклад которых в сфере их деятельности принесли значимую пользу Отечеству, Ростовской области, Егорлыкскому муниципальному району, Кавалерскому сельскому поселению: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порядок и условия установки памятников, мемориальных досок и других памятных знаков на территории Кавалерского сельского поселения;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3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порядок учёта памятников, мемориальных досок и других памятных знаков, обязанности по их сохранению и поддержанию </w:t>
      </w:r>
      <w:r w:rsidRPr="006D5A4C">
        <w:rPr>
          <w:rStyle w:val="20"/>
          <w:rFonts w:eastAsia="Tahoma"/>
        </w:rPr>
        <w:t>в</w:t>
      </w:r>
      <w:r w:rsidRPr="006D5A4C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r w:rsidRPr="006D5A4C">
        <w:rPr>
          <w:rFonts w:ascii="Times New Roman" w:hAnsi="Times New Roman" w:cs="Times New Roman"/>
          <w:sz w:val="28"/>
          <w:szCs w:val="28"/>
        </w:rPr>
        <w:t>эстетическом виде.</w:t>
      </w:r>
    </w:p>
    <w:p w:rsidR="0054135F" w:rsidRPr="006D5A4C" w:rsidRDefault="0054135F" w:rsidP="0054135F">
      <w:pPr>
        <w:numPr>
          <w:ilvl w:val="0"/>
          <w:numId w:val="2"/>
        </w:numPr>
        <w:tabs>
          <w:tab w:val="left" w:pos="1255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Мемориальное сооружение - произведение </w:t>
      </w:r>
      <w:r w:rsidRPr="006D5A4C">
        <w:rPr>
          <w:rStyle w:val="21"/>
          <w:rFonts w:eastAsia="Tahoma"/>
        </w:rPr>
        <w:t>архитектуры</w:t>
      </w:r>
      <w:r w:rsidRPr="006D5A4C">
        <w:rPr>
          <w:rFonts w:ascii="Times New Roman" w:hAnsi="Times New Roman" w:cs="Times New Roman"/>
          <w:sz w:val="28"/>
          <w:szCs w:val="28"/>
        </w:rPr>
        <w:t xml:space="preserve"> и изобразительного </w:t>
      </w:r>
      <w:r w:rsidRPr="006D5A4C">
        <w:rPr>
          <w:rStyle w:val="21"/>
          <w:rFonts w:eastAsia="Tahoma"/>
        </w:rPr>
        <w:t>искусства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создаваемое</w:t>
      </w:r>
      <w:r w:rsidRPr="006D5A4C">
        <w:rPr>
          <w:rFonts w:ascii="Times New Roman" w:hAnsi="Times New Roman" w:cs="Times New Roman"/>
          <w:sz w:val="28"/>
          <w:szCs w:val="28"/>
        </w:rPr>
        <w:t xml:space="preserve"> в </w:t>
      </w:r>
      <w:r w:rsidRPr="006D5A4C">
        <w:rPr>
          <w:rStyle w:val="21"/>
          <w:rFonts w:eastAsia="Tahoma"/>
        </w:rPr>
        <w:t>память</w:t>
      </w:r>
      <w:r w:rsidRPr="006D5A4C">
        <w:rPr>
          <w:rFonts w:ascii="Times New Roman" w:hAnsi="Times New Roman" w:cs="Times New Roman"/>
          <w:sz w:val="28"/>
          <w:szCs w:val="28"/>
        </w:rPr>
        <w:t xml:space="preserve"> о каком-либо человеке </w:t>
      </w:r>
      <w:r w:rsidRPr="006D5A4C">
        <w:rPr>
          <w:rStyle w:val="21"/>
          <w:rFonts w:eastAsia="Tahoma"/>
        </w:rPr>
        <w:t>или</w:t>
      </w:r>
      <w:r w:rsidRPr="006D5A4C">
        <w:rPr>
          <w:rFonts w:ascii="Times New Roman" w:hAnsi="Times New Roman" w:cs="Times New Roman"/>
          <w:sz w:val="28"/>
          <w:szCs w:val="28"/>
        </w:rPr>
        <w:t xml:space="preserve"> историческом </w:t>
      </w:r>
      <w:r w:rsidRPr="006D5A4C">
        <w:rPr>
          <w:rStyle w:val="21"/>
          <w:rFonts w:eastAsia="Tahoma"/>
        </w:rPr>
        <w:t>событ</w:t>
      </w:r>
      <w:r w:rsidRPr="006D5A4C">
        <w:rPr>
          <w:rFonts w:ascii="Times New Roman" w:hAnsi="Times New Roman" w:cs="Times New Roman"/>
          <w:sz w:val="28"/>
          <w:szCs w:val="28"/>
        </w:rPr>
        <w:t>ии (</w:t>
      </w:r>
      <w:r w:rsidRPr="006D5A4C">
        <w:rPr>
          <w:rStyle w:val="21"/>
          <w:rFonts w:eastAsia="Tahoma"/>
        </w:rPr>
        <w:t>монумен</w:t>
      </w:r>
      <w:r w:rsidRPr="006D5A4C">
        <w:rPr>
          <w:rFonts w:ascii="Times New Roman" w:hAnsi="Times New Roman" w:cs="Times New Roman"/>
          <w:sz w:val="28"/>
          <w:szCs w:val="28"/>
        </w:rPr>
        <w:t xml:space="preserve">ты, </w:t>
      </w:r>
      <w:r w:rsidRPr="006D5A4C">
        <w:rPr>
          <w:rStyle w:val="21"/>
          <w:rFonts w:eastAsia="Tahoma"/>
        </w:rPr>
        <w:t>гробницы</w:t>
      </w:r>
      <w:r w:rsidRPr="006D5A4C">
        <w:rPr>
          <w:rFonts w:ascii="Times New Roman" w:hAnsi="Times New Roman" w:cs="Times New Roman"/>
          <w:sz w:val="28"/>
          <w:szCs w:val="28"/>
        </w:rPr>
        <w:t xml:space="preserve">. </w:t>
      </w:r>
      <w:r w:rsidRPr="006D5A4C">
        <w:rPr>
          <w:rStyle w:val="21"/>
          <w:rFonts w:eastAsia="Tahoma"/>
        </w:rPr>
        <w:t>пирамиды</w:t>
      </w:r>
      <w:r w:rsidRPr="006D5A4C">
        <w:rPr>
          <w:rFonts w:ascii="Times New Roman" w:hAnsi="Times New Roman" w:cs="Times New Roman"/>
          <w:sz w:val="28"/>
          <w:szCs w:val="28"/>
        </w:rPr>
        <w:t xml:space="preserve">, триумфальные </w:t>
      </w:r>
      <w:r w:rsidRPr="006D5A4C">
        <w:rPr>
          <w:rStyle w:val="21"/>
          <w:rFonts w:eastAsia="Tahoma"/>
        </w:rPr>
        <w:t>арки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мавзолеи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колонны</w:t>
      </w:r>
      <w:r w:rsidRPr="006D5A4C">
        <w:rPr>
          <w:rFonts w:ascii="Times New Roman" w:hAnsi="Times New Roman" w:cs="Times New Roman"/>
          <w:sz w:val="28"/>
          <w:szCs w:val="28"/>
        </w:rPr>
        <w:t xml:space="preserve">, </w:t>
      </w:r>
      <w:r w:rsidRPr="006D5A4C">
        <w:rPr>
          <w:rStyle w:val="21"/>
          <w:rFonts w:eastAsia="Tahoma"/>
        </w:rPr>
        <w:t>обелис</w:t>
      </w:r>
      <w:r w:rsidRPr="006D5A4C">
        <w:rPr>
          <w:rFonts w:ascii="Times New Roman" w:hAnsi="Times New Roman" w:cs="Times New Roman"/>
          <w:sz w:val="28"/>
          <w:szCs w:val="28"/>
        </w:rPr>
        <w:t xml:space="preserve">ки и </w:t>
      </w:r>
      <w:r w:rsidRPr="006D5A4C">
        <w:rPr>
          <w:rStyle w:val="20"/>
          <w:rFonts w:eastAsia="Tahoma"/>
        </w:rPr>
        <w:t>mi</w:t>
      </w:r>
      <w:r w:rsidRPr="006D5A4C">
        <w:rPr>
          <w:rStyle w:val="20"/>
          <w:rFonts w:eastAsia="Tahoma"/>
          <w:lang w:val="ru-RU"/>
        </w:rPr>
        <w:t>.)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Памятник - сооружение, предназначенное для увековечения людей, событий, объектов. Наиболее распространённые виды памятников - скульптурная группа, статуя, бюст, триумфальная арка, колонна, обелиск и т.д. В архитектурном плане памятники организуют пространство, нередко памятники выполняют роль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визуального центра площади или другого общественного пространства.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Мемориальная доска - плита с текстом (иногда с изображением), увековечивающая память о каком-либо лице или событии и обычно устанавливается на стене здания (сооружения), связанного с этим лицом или событием.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умерших после войны. Героев России, погибших при исполнении воинского долга и служебных обязанностей, других выдающихся людей, внесших вклад в историю Егорлыкского района Кавалерского сельского поселения Ростовской области, имеющих авторитет к известность среди жителей, в связи с профессиональной, общественной, военно</w:t>
      </w:r>
      <w:r w:rsidR="008415F8">
        <w:rPr>
          <w:rFonts w:ascii="Times New Roman" w:hAnsi="Times New Roman" w:cs="Times New Roman"/>
          <w:sz w:val="28"/>
          <w:szCs w:val="28"/>
        </w:rPr>
        <w:t>й. научной, культурной, благотво</w:t>
      </w:r>
      <w:r w:rsidRPr="006D5A4C">
        <w:rPr>
          <w:rFonts w:ascii="Times New Roman" w:hAnsi="Times New Roman" w:cs="Times New Roman"/>
          <w:sz w:val="28"/>
          <w:szCs w:val="28"/>
        </w:rPr>
        <w:t>рительной, а также иной деятельностью со значительными результатами для Российской Федерации, Ростовской области Егорлыкского района Кавалерского сельского поселения,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Кавалерского сельского поселения, в целях формирования социокультурной среды, воспитания в гражданах чувства уважения и любви к историческим традициям и наследию.</w:t>
      </w:r>
    </w:p>
    <w:p w:rsidR="0054135F" w:rsidRPr="006D5A4C" w:rsidRDefault="0054135F" w:rsidP="0054135F">
      <w:pPr>
        <w:spacing w:after="27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Другие памятные знаки информационные доски (таблички), информирующие об историческом событии или указывающие на места расположения несохранившихся зданий и </w:t>
      </w:r>
      <w:r w:rsidRPr="006D5A4C">
        <w:rPr>
          <w:rFonts w:ascii="Times New Roman" w:hAnsi="Times New Roman" w:cs="Times New Roman"/>
          <w:sz w:val="28"/>
          <w:szCs w:val="28"/>
          <w:lang w:eastAsia="en-US" w:bidi="en-US"/>
        </w:rPr>
        <w:t>друг</w:t>
      </w:r>
      <w:r w:rsidRPr="006D5A4C">
        <w:rPr>
          <w:rFonts w:ascii="Times New Roman" w:hAnsi="Times New Roman" w:cs="Times New Roman"/>
          <w:sz w:val="28"/>
          <w:szCs w:val="28"/>
        </w:rPr>
        <w:t>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086"/>
        </w:tabs>
        <w:spacing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Критерии для принятия решений об установке памятников,</w:t>
      </w:r>
    </w:p>
    <w:p w:rsidR="0054135F" w:rsidRPr="006D5A4C" w:rsidRDefault="0054135F" w:rsidP="0054135F">
      <w:pPr>
        <w:spacing w:after="313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мемориальных досок и других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430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Критериями для принятия решений об установке памятников, мемориальных досок и других памятных знаков являются:</w:t>
      </w:r>
    </w:p>
    <w:p w:rsidR="0054135F" w:rsidRPr="006D5A4C" w:rsidRDefault="0054135F" w:rsidP="0054135F">
      <w:pPr>
        <w:numPr>
          <w:ilvl w:val="0"/>
          <w:numId w:val="5"/>
        </w:numPr>
        <w:tabs>
          <w:tab w:val="left" w:pos="1200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муниципального образования:</w:t>
      </w:r>
    </w:p>
    <w:p w:rsidR="0054135F" w:rsidRPr="006D5A4C" w:rsidRDefault="0054135F" w:rsidP="0054135F">
      <w:pPr>
        <w:numPr>
          <w:ilvl w:val="0"/>
          <w:numId w:val="5"/>
        </w:numPr>
        <w:tabs>
          <w:tab w:val="left" w:pos="108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Егорлыкского района, Кавалерского сельского поселения, повышению их престижа и авторитета, и завоевавшим тем самым право на всеобщее уважение и благодарность</w:t>
      </w:r>
    </w:p>
    <w:p w:rsidR="0054135F" w:rsidRPr="006D5A4C" w:rsidRDefault="0054135F" w:rsidP="0054135F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жителей Егорлыкского района Кавалерского сельского поселения:</w:t>
      </w:r>
    </w:p>
    <w:p w:rsidR="0054135F" w:rsidRPr="006D5A4C" w:rsidRDefault="0054135F" w:rsidP="0054135F">
      <w:pPr>
        <w:numPr>
          <w:ilvl w:val="0"/>
          <w:numId w:val="5"/>
        </w:numPr>
        <w:tabs>
          <w:tab w:val="left" w:pos="1121"/>
        </w:tabs>
        <w:spacing w:line="2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примеры проявления особого героизма, мужества, смелости, отваги.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0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Рассмотрение вопроса об установке памятника, мемориальной доски и другого памятного знака производится по истечении 5 (пяти) лет со дня события или смерти лица, об увековечении памяти которого ходатайствуют инициаторы.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0"/>
        </w:tabs>
        <w:spacing w:after="240"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На лиц, удостоенных звания Героя Советского Союза, Героя Российской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Федерации, Героя Социалистического Труда, полных кавалеров ордена Славы, награжденных орденом «За заслуги перед Отечеством», орденом Трудовой Славы, орденом Мужества, лиц погибших при исполнении воинского долга, а также лиц, удостоенных звания «Почетный гражданин Егорлыкского района», «Почетный гражданин Кавалерского сельского поселения», ограничения по срокам обращения об установке памятника, мемориальной доски и другого памятного знака не распространяются.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250"/>
        </w:tabs>
        <w:spacing w:after="248" w:line="326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Порядок направления ходатайств об установке памятников, мемориальных досок и других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555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 инициативой об установке мемориального сооружения,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организации различных форм собственности, а также инициативная группа физических лиц численностью не менее 20 человек.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Письменное ходатайство об установке памятников, мемориальных досок и других памятных знаков и необходимые документы направляются на имя Главы администрации Кавалерского сельского поселения Егорлыкского района Ростовской области и передаются в Комиссию по присвоению наименований элементам улично- дорожной сети, элементам планировочной структуры, а также по рассмотрению вопросов об установке мемориальных сооружений, памятников, мемориальных досок и других памятных знаков на территории Кавалерского сельского поселения </w:t>
      </w:r>
      <w:r w:rsidRPr="006D5A4C">
        <w:rPr>
          <w:rStyle w:val="2115pt"/>
          <w:rFonts w:eastAsia="Tahoma"/>
          <w:sz w:val="28"/>
          <w:szCs w:val="28"/>
        </w:rPr>
        <w:t>(д</w:t>
      </w:r>
      <w:r w:rsidRPr="006D5A4C">
        <w:rPr>
          <w:rFonts w:ascii="Times New Roman" w:hAnsi="Times New Roman" w:cs="Times New Roman"/>
          <w:sz w:val="28"/>
          <w:szCs w:val="28"/>
        </w:rPr>
        <w:t>алее - Комиссия) для рассмотрения.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9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Перечень документов, представляемых в Комиссию: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7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12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историческая или историко-биографическая справка: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8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копии документов, подтверждающих достоверность события или заслуги увековечиваемого лица;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6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08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предложение по проекту (эскиз, макет) памятника, мемориальной доски или другого памятного знака;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12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предложение по тексту надписи:</w:t>
      </w:r>
    </w:p>
    <w:p w:rsidR="0054135F" w:rsidRPr="006D5A4C" w:rsidRDefault="0054135F" w:rsidP="0054135F">
      <w:pPr>
        <w:numPr>
          <w:ilvl w:val="0"/>
          <w:numId w:val="6"/>
        </w:numPr>
        <w:tabs>
          <w:tab w:val="left" w:pos="1250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письменное согласие собственника здания, сооружения на размещение</w:t>
      </w:r>
    </w:p>
    <w:p w:rsidR="0054135F" w:rsidRPr="006D5A4C" w:rsidRDefault="0054135F" w:rsidP="0054135F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мемориальной доски или памятного знака;</w:t>
      </w:r>
    </w:p>
    <w:p w:rsidR="0054135F" w:rsidRPr="006D5A4C" w:rsidRDefault="0054135F" w:rsidP="0054135F">
      <w:pPr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097"/>
        </w:tabs>
        <w:spacing w:after="313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Порядок рассмотрения и принятия решений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1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lastRenderedPageBreak/>
        <w:t>Предложения об установлении памятников, мемориальных досок и других памятных знаков рассматриваются Комиссией. Полномочия и состав Комиссии утверждаются постановлением администрации Кавалерского сельского поселения. 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проводит экспертизу поступивших предложений и даст по ним официальное заключение для последующего рассмотрения на заседании Собрании депутатов Кавалерского сельского поселения.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Место установки памятника, мемориальной доски, других памятных знаков, должны быть согласованы с собственником здания. Комиссия может отказать в согласовании установки памятного знака, в случае запланированного сноса или капитального ремонта здания, на котором организацией-инициатором предполагается его установка.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 проекту памятника,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1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Если установка мемориальных досок и других памятных знаков планируется на здании или сооружении, являющемся памятником истории и культуры (за исключением объектов культурного наследия местного значения), эскизные проекты мемориальных досок и других памятных знаков, места их размещения согласовываются с Департаментом охраны объектов культурного наследия Ростовской области. Согласование проводит ходатайствующая сторона.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4.7 В результате рассмотрения ходатайств Комиссия принимает одно из следующих решении: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поддержать ходатайство и рекомендовать Собранию депутатов принять решение об установке памятника, мемориальной доски, памятного знака;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рекомендовать ходатайствующей стороне увековечить память события или деятеля в других формах;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7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отклонить ходатайство, направить обратившимся мотивированный отказ.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0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рассматривает ходатайство и проверяет прилагаемые к нему</w:t>
      </w:r>
    </w:p>
    <w:p w:rsidR="0054135F" w:rsidRPr="006D5A4C" w:rsidRDefault="0054135F" w:rsidP="0054135F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документы в течение 30 календарных дней со дня его регистрации.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оформляет протокол заседания, готовит решение комиссии. В случае принятия Комиссией положительного решения, Глава администрации Кавалерского сельского поселения вносит предложение об установке памятника, мемориальной доски и другого памятного знака на рассмотрение Собранию депутатов Кавалерского сельского поселения.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6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Решение об установке памятника, мемориальной доски и другого памятного знака принимается на заседании Собрания депутатов Кавалерского сельского поселения.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9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lastRenderedPageBreak/>
        <w:t>Решение Собрания депутатов Кавалерскою сельского поселения об установке мемориальной доски или другого памятного знака направляемся заявителю и подлежит опубликованию в официальном печатном издан ми района, а также размещению на официальном сайте администрации Кавалерского сельского поселения.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88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случае если изготовление и установка памятника, мемориальной доски и другого памятного знака производятся за счёт инициатора, и в установленные сроки не выполнены, Глава администрации Кавалерского сельского поселения вносит предложение Собранию депутатов Кавалерского сельского поселения об отмене решения об установке такого памятника, мемориальной доски, другого памятного знака.</w:t>
      </w:r>
    </w:p>
    <w:p w:rsidR="0054135F" w:rsidRPr="006D5A4C" w:rsidRDefault="0054135F" w:rsidP="0054135F">
      <w:pPr>
        <w:numPr>
          <w:ilvl w:val="0"/>
          <w:numId w:val="7"/>
        </w:numPr>
        <w:tabs>
          <w:tab w:val="left" w:pos="1388"/>
        </w:tabs>
        <w:spacing w:after="300"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Мемориальные доски могут устанавливаться за счет бюджетных средств Кавалерского сельского поселения, на основании правового акта Собрания депутатов Кавалерского сельскою поселения, с определением источника финансирования.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366"/>
        </w:tabs>
        <w:spacing w:after="300" w:line="326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Архитектурно-художественные требования, предъявляемые к памятникам, мемориальным доскам и другим памятным знакам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4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Архитектурно-художественное решение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63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54135F" w:rsidRPr="006D5A4C" w:rsidRDefault="0054135F" w:rsidP="0054135F">
      <w:pPr>
        <w:numPr>
          <w:ilvl w:val="2"/>
          <w:numId w:val="4"/>
        </w:numPr>
        <w:tabs>
          <w:tab w:val="left" w:pos="1455"/>
        </w:tabs>
        <w:spacing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Размещение памятника, мемориальной доски и другого памятного знака с учетом его панорамного восприятия</w:t>
      </w:r>
    </w:p>
    <w:p w:rsidR="0054135F" w:rsidRPr="006D5A4C" w:rsidRDefault="0054135F" w:rsidP="0054135F">
      <w:pPr>
        <w:numPr>
          <w:ilvl w:val="2"/>
          <w:numId w:val="4"/>
        </w:numPr>
        <w:tabs>
          <w:tab w:val="left" w:pos="162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Учёт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5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6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4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тексте мемориальной доски обязательны даты, конкретизирующие время причастности выдающегося лица или события к месту установки мемориальной</w:t>
      </w:r>
    </w:p>
    <w:p w:rsidR="0054135F" w:rsidRPr="006D5A4C" w:rsidRDefault="0054135F" w:rsidP="0054135F">
      <w:pPr>
        <w:pStyle w:val="70"/>
        <w:shd w:val="clear" w:color="auto" w:fill="auto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доски.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Памятники, мемориальные доски и другие памятные знаки выполняются в материалах и технике.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Памятники устанавливаются на открытых, хорошо просматриваемых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территориях, выходящих на магистрали и улицы.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Мемориальные доски устанавливаются в хорошо просматриваемых местах на высоте не ниже двух метров (на фасадах зданий).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92"/>
        </w:tabs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т.п.), памятные знаки, мемориальные доски могут устанавливаться в помещениях указанных зданий.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087"/>
        </w:tabs>
        <w:spacing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Порядок изготовления и установки памятников,</w:t>
      </w:r>
    </w:p>
    <w:p w:rsidR="0054135F" w:rsidRPr="006D5A4C" w:rsidRDefault="0054135F" w:rsidP="0054135F">
      <w:pPr>
        <w:spacing w:after="322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мемориальных досок,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Проектирование, сооружение, установка и техническое обеспечение торжественного открытия памятных знаков, мемориальных досок, осуществляется за счёт собственных и (или) привлеченных средств, предоставляемых ходатайствующими организациями.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301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Кавалерского сельского поселения памятники, мемориальные доски и другие памятные знаки могут устанавливаться за счёт средств бюджета Кавалерского сельского поселения (либо привлечённых внебюджетных средств) в следующих случаях: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0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Почётным гражданам Егорлыкского района, Кавалерского сельского поселения: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22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0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выдающимся</w:t>
      </w:r>
    </w:p>
    <w:p w:rsidR="0054135F" w:rsidRPr="006D5A4C" w:rsidRDefault="0054135F" w:rsidP="0054135F">
      <w:pPr>
        <w:tabs>
          <w:tab w:val="left" w:pos="1526"/>
          <w:tab w:val="left" w:pos="4633"/>
          <w:tab w:val="left" w:pos="6745"/>
          <w:tab w:val="left" w:pos="9120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деятелям</w:t>
      </w:r>
      <w:r w:rsidRPr="006D5A4C">
        <w:rPr>
          <w:rFonts w:ascii="Times New Roman" w:hAnsi="Times New Roman" w:cs="Times New Roman"/>
          <w:sz w:val="28"/>
          <w:szCs w:val="28"/>
        </w:rPr>
        <w:tab/>
        <w:t>в государственной,</w:t>
      </w:r>
      <w:r w:rsidRPr="006D5A4C">
        <w:rPr>
          <w:rFonts w:ascii="Times New Roman" w:hAnsi="Times New Roman" w:cs="Times New Roman"/>
          <w:sz w:val="28"/>
          <w:szCs w:val="28"/>
        </w:rPr>
        <w:tab/>
        <w:t>общественной.</w:t>
      </w:r>
      <w:r w:rsidRPr="006D5A4C">
        <w:rPr>
          <w:rFonts w:ascii="Times New Roman" w:hAnsi="Times New Roman" w:cs="Times New Roman"/>
          <w:sz w:val="28"/>
          <w:szCs w:val="28"/>
        </w:rPr>
        <w:tab/>
        <w:t>политической,</w:t>
      </w:r>
      <w:r w:rsidRPr="006D5A4C">
        <w:rPr>
          <w:rFonts w:ascii="Times New Roman" w:hAnsi="Times New Roman" w:cs="Times New Roman"/>
          <w:sz w:val="28"/>
          <w:szCs w:val="28"/>
        </w:rPr>
        <w:tab/>
        <w:t>военной,</w:t>
      </w:r>
    </w:p>
    <w:p w:rsidR="0054135F" w:rsidRPr="006D5A4C" w:rsidRDefault="0054135F" w:rsidP="0054135F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доски не может быть осуществлена за счёт средств ходатайствующей стороны;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0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установка мемориальных досок и других памятных знаков в память о событиях, имевших особое значение для истории и культуры Егорлыкского района, Кавалерского сельского поселения.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950"/>
          <w:tab w:val="left" w:pos="3873"/>
          <w:tab w:val="left" w:pos="5985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определении</w:t>
      </w:r>
      <w:r w:rsidRPr="006D5A4C">
        <w:rPr>
          <w:rFonts w:ascii="Times New Roman" w:hAnsi="Times New Roman" w:cs="Times New Roman"/>
          <w:sz w:val="28"/>
          <w:szCs w:val="28"/>
        </w:rPr>
        <w:tab/>
        <w:t xml:space="preserve"> возможности</w:t>
      </w:r>
      <w:r w:rsidRPr="006D5A4C">
        <w:rPr>
          <w:rFonts w:ascii="Times New Roman" w:hAnsi="Times New Roman" w:cs="Times New Roman"/>
          <w:sz w:val="28"/>
          <w:szCs w:val="28"/>
        </w:rPr>
        <w:tab/>
        <w:t>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25"/>
        </w:tabs>
        <w:spacing w:after="270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Официальное открытие мемориальной доски иди другого памятного знака проводится на специальной торжественной церемонии.</w:t>
      </w:r>
    </w:p>
    <w:p w:rsidR="0054135F" w:rsidRPr="006D5A4C" w:rsidRDefault="0054135F" w:rsidP="0054135F">
      <w:pPr>
        <w:numPr>
          <w:ilvl w:val="0"/>
          <w:numId w:val="4"/>
        </w:numPr>
        <w:tabs>
          <w:tab w:val="left" w:pos="1156"/>
        </w:tabs>
        <w:spacing w:line="280" w:lineRule="exact"/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Содержание, реставрация, ремонт, демонтаж памятников,</w:t>
      </w:r>
    </w:p>
    <w:p w:rsidR="0054135F" w:rsidRPr="006D5A4C" w:rsidRDefault="0054135F" w:rsidP="0054135F">
      <w:pPr>
        <w:spacing w:after="313" w:line="280" w:lineRule="exact"/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мемориальных досок, памятных знаков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96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Содержание, реставрация и ремонт, памятников, мемориальных досок, памятных знаков производится за счёт финансовых средств ходатайствующей стороны, по Решению Собрания депутатов Кавалерского сельского поселения, с обязательным письменным уведомлением администрации Кавалерского сельского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поселения о целях, дате и периоде демонтажа. После завершения ремонтно- реставрационных работ памятник, мемориальная доска и другой памятный знак устанавливаются на прежнем месте.</w:t>
      </w:r>
    </w:p>
    <w:p w:rsidR="0054135F" w:rsidRPr="006D5A4C" w:rsidRDefault="0054135F" w:rsidP="0054135F">
      <w:pPr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Исключение составляют памятники, мемориальные доски, другие памятные знаки, установленные за счёт бюджета Кавалерского сельского поселения или переданные в муниципальную собственность Кавалерского сельского поселения, содержание, реставрацию, ремонт и контроль за состоянием которых осуществляет администрация Кавалерского сельского поселения.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51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Кавалерского сельского поселения и (или) за счёт безвозмездных поступлении от физических и юридических лиц.</w:t>
      </w:r>
    </w:p>
    <w:p w:rsidR="0054135F" w:rsidRPr="006D5A4C" w:rsidRDefault="0054135F" w:rsidP="0054135F">
      <w:pPr>
        <w:numPr>
          <w:ilvl w:val="1"/>
          <w:numId w:val="4"/>
        </w:numPr>
        <w:tabs>
          <w:tab w:val="left" w:pos="1296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счёт средств организации, осуществляющей ремонт здания.</w:t>
      </w:r>
    </w:p>
    <w:p w:rsidR="0054135F" w:rsidRPr="006D5A4C" w:rsidRDefault="0054135F" w:rsidP="0054135F">
      <w:pPr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художественно-архитектурному проекту, за счёт собственных средств.</w:t>
      </w:r>
    </w:p>
    <w:p w:rsidR="0054135F" w:rsidRPr="006D5A4C" w:rsidRDefault="0054135F" w:rsidP="0054135F">
      <w:pPr>
        <w:numPr>
          <w:ilvl w:val="1"/>
          <w:numId w:val="4"/>
        </w:numPr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Памятники, мемориальные доски и другие памятные знаки демонтируются: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613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513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полном разрушении памятника, мемориальной доски и другого памятного знака, невозможности проведения ремонтных работ.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51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разрушении, сносе здания, на фасаде которого установлена мемориальная доска.</w:t>
      </w:r>
    </w:p>
    <w:p w:rsidR="0054135F" w:rsidRPr="006D5A4C" w:rsidRDefault="0054135F" w:rsidP="0054135F">
      <w:pPr>
        <w:numPr>
          <w:ilvl w:val="0"/>
          <w:numId w:val="8"/>
        </w:numPr>
        <w:tabs>
          <w:tab w:val="left" w:pos="151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При установке памятника, мемориальной доски и другого памятного знака с нарушением требований настоящего Положения.</w:t>
      </w:r>
    </w:p>
    <w:p w:rsidR="0054135F" w:rsidRPr="006D5A4C" w:rsidRDefault="0054135F" w:rsidP="0054135F">
      <w:pPr>
        <w:numPr>
          <w:ilvl w:val="0"/>
          <w:numId w:val="9"/>
        </w:numPr>
        <w:tabs>
          <w:tab w:val="left" w:pos="1254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Письменные ходатайства о демонтаже памятников, мемориальных досок и других памятных знаков направляются на имя Главы администрации Кавалерского сельского поселения и передаются в Комиссию для рассмотрения.</w:t>
      </w:r>
    </w:p>
    <w:p w:rsidR="0054135F" w:rsidRPr="006D5A4C" w:rsidRDefault="0054135F" w:rsidP="0054135F">
      <w:pPr>
        <w:numPr>
          <w:ilvl w:val="0"/>
          <w:numId w:val="9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Комиссия рассматриваем ходатайство в течение 30 календарных дней со дня его регистрации.</w:t>
      </w:r>
    </w:p>
    <w:p w:rsidR="0054135F" w:rsidRPr="006D5A4C" w:rsidRDefault="0054135F" w:rsidP="0054135F">
      <w:pPr>
        <w:numPr>
          <w:ilvl w:val="0"/>
          <w:numId w:val="9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течение 7 календарных дней после рассмотрения ходатайства и документов Комиссия оформляет протокол заседания, готовит решение. В случае согласования, принятого комиссией решения, Глава администрации Кавалерского сельского поселения вносит предложение о демонтаже памятника, мемориальной доски и другого памятного знака на рассмотрение Собранию депутатов Кавалерского сельского поселения.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7.6. Собрание депутатов Кавалерского сельского поселения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54135F" w:rsidRPr="006D5A4C" w:rsidRDefault="0054135F" w:rsidP="0054135F">
      <w:pPr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По решению Собрания депутатов Кавалерского сельского поселения может </w:t>
      </w:r>
      <w:r w:rsidRPr="006D5A4C">
        <w:rPr>
          <w:rFonts w:ascii="Times New Roman" w:hAnsi="Times New Roman" w:cs="Times New Roman"/>
          <w:sz w:val="28"/>
          <w:szCs w:val="28"/>
        </w:rPr>
        <w:lastRenderedPageBreak/>
        <w:t>проводится опрос населения по решению вопроса о демонтаже, переносе или реконструкции памятника, мемориальной доски, друг их памятных знаков</w:t>
      </w:r>
    </w:p>
    <w:p w:rsidR="0054135F" w:rsidRPr="006D5A4C" w:rsidRDefault="0054135F" w:rsidP="0054135F">
      <w:pPr>
        <w:spacing w:after="303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8. Учёт памятников, мемориальных досок, других памятных знаков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Учёт памятников, мемориальных досок, других памятных знаков возлагается на Администрацию Егорлыкского района.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Администрация Кавалерского сельского поселения: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104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проводит инвентаризацию памятников, мемориальных досок, других памятных знаков:</w:t>
      </w:r>
    </w:p>
    <w:p w:rsidR="0054135F" w:rsidRPr="006D5A4C" w:rsidRDefault="0054135F" w:rsidP="0054135F">
      <w:pPr>
        <w:numPr>
          <w:ilvl w:val="0"/>
          <w:numId w:val="3"/>
        </w:numPr>
        <w:tabs>
          <w:tab w:val="left" w:pos="92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составляет единый реестр памятников, мемориальных досок, друг их памятных знаков.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Все памятные знаки, установленные на территории Кавалерского сельского поселения на фасадах зданий и иных сооружений, являются достоянием Кавалерского сельского поселения,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54135F" w:rsidRPr="006D5A4C" w:rsidRDefault="0054135F" w:rsidP="0054135F">
      <w:pPr>
        <w:numPr>
          <w:ilvl w:val="0"/>
          <w:numId w:val="10"/>
        </w:numPr>
        <w:tabs>
          <w:tab w:val="left" w:pos="1296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Содержание, реставрация, ремонт памятных знаков, находящихся в муниципальной собственности, производятся за счет средств бюджета Кавалерского сельского поселения.</w:t>
      </w:r>
    </w:p>
    <w:p w:rsidR="0054135F" w:rsidRPr="006D5A4C" w:rsidRDefault="0054135F" w:rsidP="0054135F">
      <w:pPr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Содержание, реставрация, ремонт памятных знаков, состоящих на балансе организации, которая является инициатором установки памятного знака, производятся за счет средств указанной организации.</w:t>
      </w:r>
    </w:p>
    <w:p w:rsidR="0054135F" w:rsidRPr="006D5A4C" w:rsidRDefault="0054135F" w:rsidP="0054135F">
      <w:pPr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>В случае ликвидации организации, которая являлась инициатором установки памятного знака, памятные знаки передаются на баланс администрации Кавалерского сельского поселения, и их дальнейшее содержание осуществляется за счет бюджета Кавалерского сельского поселения.</w:t>
      </w:r>
    </w:p>
    <w:p w:rsidR="0054135F" w:rsidRPr="006D5A4C" w:rsidRDefault="0054135F" w:rsidP="0054135F">
      <w:pPr>
        <w:spacing w:after="322" w:line="280" w:lineRule="exact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4C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54135F" w:rsidRPr="006D5A4C" w:rsidRDefault="0054135F" w:rsidP="0054135F">
      <w:pPr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A4C">
        <w:rPr>
          <w:rFonts w:ascii="Times New Roman" w:hAnsi="Times New Roman" w:cs="Times New Roman"/>
          <w:sz w:val="28"/>
          <w:szCs w:val="28"/>
        </w:rPr>
        <w:t xml:space="preserve">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Кавалерского сельского поселения </w:t>
      </w:r>
      <w:r w:rsidRPr="006D5A4C">
        <w:rPr>
          <w:rFonts w:ascii="Times New Roman" w:eastAsia="Times New Roman" w:hAnsi="Times New Roman" w:cs="Times New Roman"/>
          <w:sz w:val="28"/>
          <w:szCs w:val="28"/>
        </w:rPr>
        <w:t>осуществляется ими совместно с администрацией Кавалерского сельского поселения.</w:t>
      </w:r>
    </w:p>
    <w:p w:rsidR="0054135F" w:rsidRPr="0054135F" w:rsidRDefault="0054135F" w:rsidP="0054135F">
      <w:pPr>
        <w:numPr>
          <w:ilvl w:val="0"/>
          <w:numId w:val="11"/>
        </w:numPr>
        <w:tabs>
          <w:tab w:val="left" w:pos="1258"/>
        </w:tabs>
        <w:spacing w:after="337"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35F">
        <w:rPr>
          <w:rFonts w:ascii="Times New Roman" w:eastAsia="Times New Roman" w:hAnsi="Times New Roman" w:cs="Times New Roman"/>
          <w:sz w:val="28"/>
          <w:szCs w:val="28"/>
        </w:rPr>
        <w:t>Лица, чьи права и законные интересы нарушены в результате действий (бездействия) Кавалерского сельского поселения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54135F" w:rsidRPr="0054135F" w:rsidRDefault="0054135F" w:rsidP="0054135F">
      <w:pPr>
        <w:spacing w:after="314" w:line="280" w:lineRule="exact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35F">
        <w:rPr>
          <w:rFonts w:ascii="Times New Roman" w:eastAsia="Times New Roman" w:hAnsi="Times New Roman" w:cs="Times New Roman"/>
          <w:b/>
          <w:sz w:val="28"/>
          <w:szCs w:val="28"/>
        </w:rPr>
        <w:t>10. Ответственность за нарушения</w:t>
      </w:r>
    </w:p>
    <w:p w:rsidR="0054135F" w:rsidRPr="005816D8" w:rsidRDefault="0054135F" w:rsidP="005816D8">
      <w:pPr>
        <w:numPr>
          <w:ilvl w:val="0"/>
          <w:numId w:val="12"/>
        </w:numPr>
        <w:tabs>
          <w:tab w:val="left" w:pos="1412"/>
        </w:tabs>
        <w:spacing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4135F" w:rsidRPr="005816D8" w:rsidSect="0054135F">
          <w:headerReference w:type="default" r:id="rId7"/>
          <w:pgSz w:w="11900" w:h="16840"/>
          <w:pgMar w:top="1258" w:right="520" w:bottom="856" w:left="1042" w:header="0" w:footer="3" w:gutter="0"/>
          <w:cols w:space="720"/>
          <w:noEndnote/>
          <w:docGrid w:linePitch="360"/>
        </w:sectPr>
      </w:pPr>
      <w:r w:rsidRPr="0054135F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действую</w:t>
      </w:r>
      <w:r w:rsidR="005816D8">
        <w:rPr>
          <w:rFonts w:ascii="Times New Roman" w:eastAsia="Times New Roman" w:hAnsi="Times New Roman" w:cs="Times New Roman"/>
          <w:sz w:val="28"/>
          <w:szCs w:val="28"/>
        </w:rPr>
        <w:t>щим законодательством.</w:t>
      </w:r>
    </w:p>
    <w:p w:rsidR="00B96DEC" w:rsidRDefault="00B96DEC"/>
    <w:sectPr w:rsidR="00B9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C7" w:rsidRDefault="00267FC7">
      <w:r>
        <w:separator/>
      </w:r>
    </w:p>
  </w:endnote>
  <w:endnote w:type="continuationSeparator" w:id="0">
    <w:p w:rsidR="00267FC7" w:rsidRDefault="0026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C7" w:rsidRDefault="00267FC7">
      <w:r>
        <w:separator/>
      </w:r>
    </w:p>
  </w:footnote>
  <w:footnote w:type="continuationSeparator" w:id="0">
    <w:p w:rsidR="00267FC7" w:rsidRDefault="0026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A0" w:rsidRDefault="008415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82D2F8" wp14:editId="10E43EBA">
              <wp:simplePos x="0" y="0"/>
              <wp:positionH relativeFrom="page">
                <wp:posOffset>3870960</wp:posOffset>
              </wp:positionH>
              <wp:positionV relativeFrom="page">
                <wp:posOffset>484505</wp:posOffset>
              </wp:positionV>
              <wp:extent cx="60960" cy="158750"/>
              <wp:effectExtent l="381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BA0" w:rsidRDefault="008415F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4797" w:rsidRPr="00114797">
                            <w:rPr>
                              <w:rStyle w:val="Sylfaen95pt"/>
                              <w:noProof/>
                            </w:rPr>
                            <w:t>2</w:t>
                          </w:r>
                          <w:r>
                            <w:rPr>
                              <w:rStyle w:val="Sylfaen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2D2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8pt;margin-top:38.15pt;width:4.8pt;height:12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QOqgIAAKU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" filled="f" stroked="f">
              <v:textbox style="mso-fit-shape-to-text:t" inset="0,0,0,0">
                <w:txbxContent>
                  <w:p w:rsidR="00047BA0" w:rsidRDefault="008415F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4797" w:rsidRPr="00114797">
                      <w:rPr>
                        <w:rStyle w:val="Sylfaen95pt"/>
                        <w:noProof/>
                      </w:rPr>
                      <w:t>2</w:t>
                    </w:r>
                    <w:r>
                      <w:rPr>
                        <w:rStyle w:val="Sylfaen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1D2"/>
    <w:multiLevelType w:val="multilevel"/>
    <w:tmpl w:val="BB80CE6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64CDF"/>
    <w:multiLevelType w:val="multilevel"/>
    <w:tmpl w:val="85941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E2DEC"/>
    <w:multiLevelType w:val="multilevel"/>
    <w:tmpl w:val="C9DEC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747AF"/>
    <w:multiLevelType w:val="multilevel"/>
    <w:tmpl w:val="A5F0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040D3"/>
    <w:multiLevelType w:val="multilevel"/>
    <w:tmpl w:val="2ED88E9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A4F40"/>
    <w:multiLevelType w:val="multilevel"/>
    <w:tmpl w:val="889AE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57EE1"/>
    <w:multiLevelType w:val="multilevel"/>
    <w:tmpl w:val="ABA8C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504BA5"/>
    <w:multiLevelType w:val="multilevel"/>
    <w:tmpl w:val="5D68E3B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91128"/>
    <w:multiLevelType w:val="multilevel"/>
    <w:tmpl w:val="9EDA96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C6D3A"/>
    <w:multiLevelType w:val="multilevel"/>
    <w:tmpl w:val="4316052A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870AA"/>
    <w:multiLevelType w:val="multilevel"/>
    <w:tmpl w:val="136C6548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B7F38"/>
    <w:multiLevelType w:val="multilevel"/>
    <w:tmpl w:val="D50A6884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A3"/>
    <w:rsid w:val="00051D61"/>
    <w:rsid w:val="00114797"/>
    <w:rsid w:val="00267FC7"/>
    <w:rsid w:val="004733A3"/>
    <w:rsid w:val="0054135F"/>
    <w:rsid w:val="005816D8"/>
    <w:rsid w:val="006D5A4C"/>
    <w:rsid w:val="008415F8"/>
    <w:rsid w:val="00904AD2"/>
    <w:rsid w:val="00B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1559E4"/>
  <w15:chartTrackingRefBased/>
  <w15:docId w15:val="{25D8AF99-2228-4766-AB04-459C48F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35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413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5pt">
    <w:name w:val="Колонтитул + Sylfaen;9;5 pt"/>
    <w:basedOn w:val="a3"/>
    <w:rsid w:val="0054135F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54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4135F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4135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0">
    <w:name w:val="Основной текст (2) + Малые прописные"/>
    <w:basedOn w:val="2"/>
    <w:rsid w:val="0054135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54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541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5413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54135F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54135F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2851</Words>
  <Characters>21159</Characters>
  <Application>Microsoft Office Word</Application>
  <DocSecurity>0</DocSecurity>
  <Lines>3022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 Инспектор</dc:creator>
  <cp:keywords/>
  <dc:description/>
  <cp:lastModifiedBy>Admin</cp:lastModifiedBy>
  <cp:revision>2</cp:revision>
  <dcterms:created xsi:type="dcterms:W3CDTF">2025-06-23T08:59:00Z</dcterms:created>
  <dcterms:modified xsi:type="dcterms:W3CDTF">2025-06-23T08:59:00Z</dcterms:modified>
</cp:coreProperties>
</file>